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7F7" w:rsidRDefault="0076420C" w:rsidP="004A48C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Лекция 7. </w:t>
      </w:r>
      <w:r w:rsidRPr="0076420C">
        <w:rPr>
          <w:rFonts w:ascii="Times New Roman" w:hAnsi="Times New Roman" w:cs="Times New Roman"/>
          <w:b/>
          <w:sz w:val="24"/>
          <w:szCs w:val="24"/>
        </w:rPr>
        <w:t>Классификация методов психологического исследования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917F7" w:rsidRPr="00D917F7">
        <w:rPr>
          <w:rFonts w:ascii="Times New Roman" w:hAnsi="Times New Roman" w:cs="Times New Roman"/>
          <w:b/>
          <w:sz w:val="24"/>
          <w:szCs w:val="24"/>
        </w:rPr>
        <w:t>Экспериментальный метод в психологии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17F7">
        <w:rPr>
          <w:rFonts w:ascii="Times New Roman" w:hAnsi="Times New Roman" w:cs="Times New Roman"/>
          <w:b/>
          <w:sz w:val="24"/>
          <w:szCs w:val="24"/>
        </w:rPr>
        <w:t>Общая характеристика экспериментального метода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>Экспериментальный метод в психологии представляет собой фиксированную систему средств, приемов и процедур, позволяющих получать достоверное и надежное знание о психических явлениях. Он основывается на том факте, что человек реализует свой внутренний потенциал в форме активности (поведения, деятельности, общения, игры и др.), которая осуществляется в конкретной ситуации. Анализируя активность, соотнося ее, с одной стороны, с человеком как субъектом, с другой – с ситуацией, исследователь получает возможность реконструировать структуры и процессы внутреннего мира, без которых наблюдаемая активность была бы невозможна.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>Обращаясь к эксперименту, исследователь не ждет возможности наблюдать за интересующим его явлением, а многократно моделирует его самостоятельно. Он сам конструирует желательный тип ситуации, систематически изменяет одно или несколько условий ее развития, регистрирует, измеряет и сравнивает активность испытуемых. Смысл проведения эксперимента заключается в том, чтобы установить детерминанты исследуемого процесса, т.е. определить характер связи между ситуацией (ее структурой и элементами), явлениями психики и активностью (состояниями) испытуемых.</w:t>
      </w:r>
    </w:p>
    <w:p w:rsid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>Важнейшее назначение процедуры эксперимента состоит в том, чтобы наиболее полно объективировать психологическое содержание изучаемого явления, преодолев излишние степени свободы – многозначность между внешним (регистрируемым) актом и его внутренней, собственно психологической природой. На это направлен подбор ситуаций, способов варьирования и оценки переменных.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 xml:space="preserve">Логика развития науки показывает, что изучение психических явлений в специально создаваемых, контролируемых и управляемых условиях относится к числу ключевых средств познания природы психики и поведения. Это прямой путь, обнажающий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причинноследственные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 связи изучаемых явлений. На основе данных, полученных в эксперименте, конституируется как общая психология, так и специальные отрасли науки: психофизиология, инженерная психология, клиническая психология и др. От уровня экспериментальных исследований зависит уровень развития психологической науки в целом и ее роль в жизни общества.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>Экспериментальный метод имеет ряд характерных особенностей. Прежде всего, это аналитическая направленность. Эксперимент предназначен для изучения отдельного психического явления либо его стороны. Иные стороны, а также другие психические явления, несмотря на их взаимосвязь, как бы выносятся «за скобки» и специально не рассматриваются. Только при этом условии внешнее воздействие (независимая переменная) и регистрируемый акт (зависимая переменная) могут быть проинтерпретированы как отношение причины и следствия. Какая сторона психики или поведения человека будет абстрагирована исследователем, зависит от решаемой им научной задачи, концептуальных представлений и используемых средств. В любом случае изучается активность человека в ситуации определенного типа и устанавливается ближайший круг детерминант выделяемого явления.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Аналитичность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 лабораторного эксперимента сопровождается искусственностью условий, в которых он проводится. Имеется в виду не просто обеднение ситуаций реальной жизни, а исключение обстоятельств, существенных для порождения изучаемого феномена. В результате выявляемые закономерности носят очень общий, нередко абстрактный характер и малоприменимы в общественной практике. Требование экологической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валидности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 экспериментального метода (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Brunswik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, 1956) предполагает использование ситуаций, соответствующих условиям жизни и деятельности человека и включенных в более широкий социальный (либо биологический) контекст. При этом испытуемый может не знать о своем участии в исследовании. Достаточно полно данному требованию отвечает естественный эксперимент как в версии А. Ф. Лазурского, так и в версии К. Левина. Сюда </w:t>
      </w:r>
      <w:r w:rsidRPr="00D917F7">
        <w:rPr>
          <w:rFonts w:ascii="Times New Roman" w:hAnsi="Times New Roman" w:cs="Times New Roman"/>
          <w:sz w:val="24"/>
          <w:szCs w:val="24"/>
        </w:rPr>
        <w:lastRenderedPageBreak/>
        <w:t xml:space="preserve">же можно отнести варианты формирующего эксперимента, представленные в разработках П. Я. Гальперина, В. В. Давыдова, Д. Б.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Эльконина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 и др. Выполнение требований экологической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валидности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 метода не лишает его, однако, аналитической природы и не ведет к противопоставлению естественного эксперимента лабораторному. Каждый из них предназначен для решения определенных задач и имеет характерные ограничения.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>Наконец, существует взаимовлияние экспериментатора и испытуемого, которое так или иначе отражается на результатах исследования. Например, в ходе лабораторного эксперимента трудно избавиться от негативного отношения испытуемого к экспериментатору или роли оценок последнего, которые меняют самооценку испытуемого и его уверенность в собственных действиях; неоднозначно реагируют испытуемые и на условия проведения эксперимента, сконструированные исследователем. Это означает, что, организуя исследование, необходимо учитывать массу дополнительных обстоятельств, в том числе способы включения экспериментатора в исследовательский процесс и особенности его общения с испытуемым. Ситуация лабораторного исследования приобретает статус социальной, а процедура эксперимента выступает как разновидность совместной деятельности, в которой испытуемый и экспериментатор выполняют различные функции. Не случайно в научной литературе все чаще используется обобщенный, в какой-то мере нейтральный термин «участник эксперимента», относящийся и к экспериментаторам, и к испытуемым.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>С точки зрения эпистемологии эксперимент не просто один из возможных способов исследования, используемых психологами наряду с другими методами – тестированием, опросом, анализом продуктов деятельности и т. п.: речь идет о системообразующем элементе логики научного познания как такового, согласно которому проникновение в сущность вещи опосредовано ее преобразованием («расформированием») и воссозданием («формированием»). Согласно И. Канту, новоевропейский разум мыслит экспериментально, причем это мышление реализуется не только в науках о природе, но и в науках о человеке. В центре внимания оказываются состояния наблюдаемого объекта (живого существа, события и т.п.) в зависимости от меняющихся условий его существования, а решающее значение придается предельным (критическим, пограничным) состояниям, которые в реальной жизни могут не встречаться. В отличие от естественного наблюдения, в эксперименте совершается переход от чувственно-предметной данности ситуации к работе с идеальными объектами (действием, образом, понятием и др., взятыми изолированно, в «чистом виде»), с которыми соотносятся теоретические утверждения. Вместе с тем через эксперимент реализуется эмпирическая интерпретация идеальных объектов и причинное (шире: детерминистическое) объяснение реальных психических явлений. Это позволяет использовать результаты и процедуры эксперимента в интересах общественной практики. Отталкиваясь от теоретических представлений, эксперимент обеспечивает верификацию научных гипотез, а его процедура становится основой методов диагностики либо воздействия. Теория, эксперимент и практика замкнуты в единый цикл движения психологического знания, эффект которого всегда оказывается трояким. На «полюсе» теории – понятийная реконструкция явления, на «полюсе» эксперимента – эмпирические технологии его исследования, на «полюсе» практики – методы решения конкретных практических задач. Движение системы «теория – эксперимент – практика» является необходимым условием развития психологической науки, обеспечивающим непрерывное расширение объема совокупного знания, смену его форм и типов (Ломов, 1984).</w:t>
      </w:r>
    </w:p>
    <w:p w:rsid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>В конкретных психологических исследованиях эксперимент может занимать различное место. При изучении, например, познавательных процессов он играет роль основного метода, при изучении структуры личности – вспомогательного средства; в каких-то случаях эксперимент не нужен или невозможен. Широко варьируют типы и экспериментальные планы исследований (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Готтсданкер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, 1982;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Солсо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Маклин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, 2006;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Campbell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Stanley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>, 1969).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17F7">
        <w:rPr>
          <w:rFonts w:ascii="Times New Roman" w:hAnsi="Times New Roman" w:cs="Times New Roman"/>
          <w:b/>
          <w:sz w:val="24"/>
          <w:szCs w:val="24"/>
        </w:rPr>
        <w:t>Этапы развития экспериментальной психологии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lastRenderedPageBreak/>
        <w:t xml:space="preserve">Экспериментальный метод вводился в психологию с середины XIX столетия как дополнение к интроспективным процедурам исследования. В 1860 году увидела свет книга Густава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Фехнера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 «Элементы психофизики», в которой доказывалась производность ощущений от воздействия среды на органы чувств, описывались объективные методы исследования сенсорной чувствительности и сформулирован основной психофизический закон, устанавливающий логарифмическое отношение между рядами физических и сенсорных величин. Согласно автору, элементы внутреннего мира можно описывать и измерять, соотнося их с элементами мира внешнего, физического, причем делать это почти так же, как поступают более зрелые науки – физика, химия или физиология. Открывался новый путь развития психологии, которая из философско-умозрительной становилась лабораторной, т. е. использовала специализированные приборы и оборудование, вводила в исследовательский процесс количественные методы, опиралась на верифицируемые данные. Благодаря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институализации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>, проведенной В. Вундтом на основе экспериментального метода (первая психологическая лаборатория, официально открытая в 1879 году, в 1882-м преобразована в Институт экспериментальной психологии при Лейпцигском университете), психология выделилась в самостоятельную дисциплину, а позднее вошла в число фундаментальных наук.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 xml:space="preserve">Родившись на периферии психологической науки – в психофизике (Э. Вебер, Г.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Фехнер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) и психофизиологии органов чувств (И. Мюллер, Г. Гельмгольц, Э. Геринг) при изучении элементарных психических функций, – эксперимент проникает в центральные области: в психологию памяти, мышления, личности и т.п. и распространяется на прикладные дисциплины (В. Вундт, Э.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Титченер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, Г.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Эббингауз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, К.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Штумкоф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, О.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Кюльпе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, А.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Бине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 и др.). С самого начала он опирался на процедуры измерения (объема внимания и кратковременной памяти, времени реакции, интенсивности ощущений и др.) и методы математической обработки данных. В ходе развития науки значение и характер эксперимента меняются. Предметом изучения становится не соотношение раздражителя и его переживания специально подготовленным испытуемым, а закономерности протекания самих психических процессов, свойственные любому нормальному человеку. Объективные процедуры измерения соотносятся с субъективными, а количественная обработка получаемых данных становится все более разнообразной и дифференцированной. Если на первых порах изучаемое явление рассматривалось изолированно, как бы само по себе, то на более поздних этапах – в контексте взаимоотношений человека со средой (миром), с учетом участия других психических процессов и функций.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>Траектория развития экспериментальной психологии носит противоречивый, нередко запутанный характер. Энтузиазм исследователей неоднократно сменялся разочарованием, а абсолютное доверие эмпирическим данным – сомнением в их познавательной и особенно практической ценности.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 xml:space="preserve">Важные шаги в развитии экспериментального метода сделаны гештальтпсихологией (М.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Вертхаймер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, В. Келер, К.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Коффка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, Э. Рубин), динамической психологией (К. Левин), исследователями поведения (Дж. Уотсон, Э.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Торндайк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, Э.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Толмен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, Р.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Сперри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, Б. Скиннер), в последние десятилетия – когнитивной психологией (Д.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Норман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, У.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Найссер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>, Дж. Миллер, Дж. Андерсон). На сегодняшний день эксперимент имеет многообразные формы и широко применяется в большинстве областей психологической науки. Благодаря экспериментальным исследованиям в психологии накоплен огромный фактический материал, раскрывающий закономерности психики.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 xml:space="preserve">Свой вклад в развитие экспериментально-психологического метода внесла и отечественная наука, прежде всего, исследования школ выдающихся физиологов И. М. Сеченова, В. М. Бехтерева, И. П. Павлова, А. А. Ухтомского и др., реализовавших рефлекторный подход в изучении психики и поведения. В. М. Бехтерев вошел в историю науки как основатель первой российской лаборатории экспериментальной психологии (Казань, 1885). В 1907 году по инициативе Бехтерева в Санкт-Петербурге создается Психоневрологический институт, главной задачей которого становится объективное </w:t>
      </w:r>
      <w:r w:rsidRPr="00D917F7">
        <w:rPr>
          <w:rFonts w:ascii="Times New Roman" w:hAnsi="Times New Roman" w:cs="Times New Roman"/>
          <w:sz w:val="24"/>
          <w:szCs w:val="24"/>
        </w:rPr>
        <w:lastRenderedPageBreak/>
        <w:t>изучение человека и его психики. С именем Бехтерева связано основание журнала, публиковавшего первые экспериментальные исследования российских авторов, – «Обозрение психиатрии, неврологии и экспериментальной психологии» (1896).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 xml:space="preserve">Другая линия экспериментальных исследований была представлена сторонниками психологии сознания (Н. Н.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Ланге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>, Г. И. Челпановым, В. Ф. Чижом, А. П. Нечаевым, А. Ф. Лазурским и др.), которые открыли лаборатории в Москве, Санкт-Петербурге, Одессе, Дерпте и других городах России. Важно отметить, что деятельность первых русских лабораторий не ограничивалась разработкой академических тем и тесно связывалась с решением практических задач: обучения и воспитания, психического здоровья и др. Благодаря незаурядным организаторским способностям Г.И. Челпанова в 1912 году при Московском университете начал работать Психологический институт, который на многие годы стал флагманом российской экспериментальной психологии. По техническому оснащению, психологическому инструментарию, масштабу исследований и кадровым возможностям его относили к числу лучших психологических учреждений в мире.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 xml:space="preserve">В советский период эксперимент активно применяется при изучении реакций человека на воздействия среды, а позднее – строения сознания и взаимоотношений психики и деятельности. Важную роль в отечественной науке сыграл экспериментально-генетический метод (Л. С. Выготский), ориентированный на исследования психического развития. Далеко не случайным является тот факт, что сразу же после окончания Второй мировой войны С. Л. Рубинштейн – крупнейший теоретик советской психологии – предпринял ряд серьезных инициатив по созданию экспериментально-психологического центра в Академии наук СССР. Выдающиеся деятели отечественной науки Б. Г. Ананьев, П. К. Анохин, Н. А. Бернштейн, А. В. Запорожец, С. В.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Кравков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, А. Н. Леонтьев, А. Р.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Лурия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, В. С. Мерлин, А. А. Смирнов, Б. М. Теплов, П. А.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Шеварев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 не только ратовали за развитие экспериментального подхода, но и лично участвовали в разработке экспериментальных методик и проведении конкретных исследований.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 xml:space="preserve">Качественный скачок в развитии лабораторного эксперимента происходит в 60 – 70-е годы прошлого столетия в связи с научно-технической революцией и бурным развитием инженерной психологии. Экспериментальные исследования познавательных процессов, состояний и деятельности активно ведутся на факультетах психологии Московского, Ленинградского и Ярославского университетов, в НИИ общей и педагогической психологии АПН СССР (сегодня – Психологический институт РАО), в Институтах физиологии им. И. П. Павлова и ВНД АН СССР, в НИИ технической эстетики, а также во множестве отдельных лабораторий министерств и ведомств. Особое внимание аппаратурным исследованиям уделяется в открытом в 1971 году Институте психологии Академии наук СССР. Решение проблем согласования человека и сложной техники, требующее включения в исследовательский процесс инженеров и математиков, привело к техническому перевооружению самой психологии. Появилась возможность использования электронных средств предъявления информации испытуемому, эффективной регистрации его состояний и действий, применения ЭВМ для контроля переменных и обработки данных. Это позволило существенно расширить объем экспериментальных данных и предложить ряд оригинальных концепций (К. В. Бардин, А. А.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Бодалев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, А. И. Бойко, Л. М.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Веккер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, Л. А.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Венгер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. Н. Ю.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Вергилес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, Ю. Б.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Гиппенрейтер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, В. П. Зинченко, О. А.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Конопкин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, Б. Ф. Ломов, В. Д.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Небылицын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, Д. А.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Ошанин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, Н. Н.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Поддъяков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, В. А. Пономаренко, В. Н. Пушкин, Е. Н. Соколов, О. К. Тихомиров, Т. Н. Ушакова, Н. И.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Чуприкова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, В. Д.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Шадриков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 и многие др.). По общему признанию, до середины 80-х годов уровень проводимых в СССР исследований был сопоставим с аналогичными исследованиями в развитых странах Европы и США.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 xml:space="preserve">С сожалением приходится констатировать, что в последние десятилетия объем и относительный уровень экспериментальных исследований в России снизились. На фоне общего роста методической сферы (широкого использования и разработки тестов, тренингов, психотерапевтических техник, восстановления статуса наблюдения, активного обращения к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идиографическим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экспириентальным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 процедурам) доля лабораторного </w:t>
      </w:r>
      <w:r w:rsidRPr="00D917F7">
        <w:rPr>
          <w:rFonts w:ascii="Times New Roman" w:hAnsi="Times New Roman" w:cs="Times New Roman"/>
          <w:sz w:val="24"/>
          <w:szCs w:val="24"/>
        </w:rPr>
        <w:lastRenderedPageBreak/>
        <w:t>эксперимента, с которым связаны значительные достижения русской и советской психологии в прошлом, зримо сократилась. В данном пункте отставание отечественной науки от европейской и американской особенно ощутимо.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>Имидж отечественной психологии как фундаментальной науки заметно потускнел. Представление экспериментальных работ российских участников на международных форумах, включая конгрессы Международного союза психологической науки (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IUPsys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>), стало скорее исключением, чем правилом. Мало исследований, выполняемых российскими учеными совместно с зарубежными коллегами. Редки публикации отечественных авторов в авторитетных иностранных изданиях. В итоге привлекательность России как родины уникальных научных школ теряется, а современная российская психология неизвестна ни на Западе, ни на Востоке.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>Опыт европейских и американских исследователей показывает, что в условиях «академического капитализма», когда наука принимает форму коммерческого предприятия, именно эксперимент позволяет наиболее быстро включиться в международное научное пространство и занять в нем достойное место. Хотелось бы напомнить также, что первая награда за выдающиеся достижения в области психологии, недавно учрежденная Международным союзом психологической науки, присуждена Майклу Познеру (США) за экспериментальное изучение внимания.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 xml:space="preserve">Пренебрежение аппаратурными методами в России вызвано двумя обстоятельствами. Во-первых, остаточным принципом финансирования науки, существенно ограничивающим доступ к современному оборудованию и технологиям. Во-вторых, падением интереса к лабораторному эксперименту в самом психологическом сообществе и недооценкой его значения, тесно связанными со стихийной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гуманитаризацией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 психологии и освоением ее собственных практик (психотерапии, психоанализа и др.). Обе тенденции наглядно проявляются на стадии подготовки профессиональных психологов. Так, число вузов, включающих в учебные программы аппаратурный практикум по психологии, можно пересчитать по пальцам, но даже там используемое оборудование и предлагаемые методики с трудом можно отнести к числу современных. Офисный компьютер и упрощенные средства регистрации ответов (состояний) испытуемых – традиционный набор инструментов, которыми обычно комплектуются специализированные лаборатории и НИИ. Не стоит удивляться, что выпускники психологических факультетов не имеют ни мотивации, ни навыков серьезной экспериментальной работы и не всегда понимают смысл фундаментальных исследований.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 xml:space="preserve">Сегодня мы оказались перед необходимостью восстановления ценности лабораторного эксперимента, что невозможно сделать без усиления роли естественнонаучной традиции в изучении психических явлений и </w:t>
      </w:r>
      <w:proofErr w:type="gramStart"/>
      <w:r w:rsidRPr="00D917F7">
        <w:rPr>
          <w:rFonts w:ascii="Times New Roman" w:hAnsi="Times New Roman" w:cs="Times New Roman"/>
          <w:sz w:val="24"/>
          <w:szCs w:val="24"/>
        </w:rPr>
        <w:t>поведения</w:t>
      </w:r>
      <w:proofErr w:type="gramEnd"/>
      <w:r w:rsidRPr="00D917F7">
        <w:rPr>
          <w:rFonts w:ascii="Times New Roman" w:hAnsi="Times New Roman" w:cs="Times New Roman"/>
          <w:sz w:val="24"/>
          <w:szCs w:val="24"/>
        </w:rPr>
        <w:t xml:space="preserve"> и использования достижений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научнотехнического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 прогресса.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17F7">
        <w:rPr>
          <w:rFonts w:ascii="Times New Roman" w:hAnsi="Times New Roman" w:cs="Times New Roman"/>
          <w:b/>
          <w:sz w:val="24"/>
          <w:szCs w:val="24"/>
        </w:rPr>
        <w:t>Тенденции развития науки и экспериментальный метод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 xml:space="preserve">Современный уровень развития науки характеризуется рядом общих тенденций, которые накладывают отпечаток на всю методическую (инструментальную) сферу психологии, обусловливают ее прогресс и стиль научных разработок. В их число входят: тотальная компьютеризация исследовательской деятельности и наращивание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медиаресурсов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метризация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 науки, т.е. интенсивное развитие методов измерения и обработки данных; математизация знания, под которой имеют в виду вычислительное сопровождение научных исследований и нестандартное математическое моделирование. Результатом этих процессов являются изменения инструментария и технологий экспериментальной работы, существенно расширяющих возможности исследования.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 xml:space="preserve">Появление компьютера на линии эксперимента уже давно не удивляет. Показателем прогресса является использование мощных компьютеров и оригинального программного обеспечения. Развитые базы данных существенно расширяют потенциал и перспективу исследований. Благодаря «всемирной паутине» открываются возможности транспортировки экспериментальных данных, их обработки и анализа в тех научных </w:t>
      </w:r>
      <w:r w:rsidRPr="00D917F7">
        <w:rPr>
          <w:rFonts w:ascii="Times New Roman" w:hAnsi="Times New Roman" w:cs="Times New Roman"/>
          <w:sz w:val="24"/>
          <w:szCs w:val="24"/>
        </w:rPr>
        <w:lastRenderedPageBreak/>
        <w:t>центрах, где существуют наиболее подходящие условия и технологии. Исследования выходят за рамки отдельных организаций и все чаще принимают интернациональный характер.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 xml:space="preserve">Наряду с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медиаресурсами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 и телекоммуникационными технологиями прогресс обеспечивается совершенствованием периферийных технических устройств. Прежде всего это те из них, которые формируют (с заданными параметрами) информационную среду человека, или, в более специальных терминах, потоки стимуляции. Сюда относятся различного рода дисплеи, информационные панели, гибкие экраны, синтезаторы звуков, акустические системы, игольчатые матрицы, виртуальные комнаты и многое другое. Важную роль играет качество оборудования, регистрирующего состояние испытуемого и систем его организма (ЭЭГ, ЭМГ,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окулография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магнитоэнцефалография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 и др.). Наконец, прогресс экспериментальной психологии связан с наличием современных устройств регистрации деятельности и общения людей, начиная с кнопочных пультов и джойстиков и заканчивая камерами видеонаблюдения.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 xml:space="preserve">Совершенствование вычислительной техники подтолкнуло развитие процедур измерения и обработки данных. Получили распространение методы многомерного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шкалирования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, кластерного анализа, использование «мягких вычислений», анализ латентных структур, аппарат качественного интегрирования. Открылась возможность применения новой стратегии научного исследования, ориентированной на выявление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многокачественности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 и динамизма психических явлений, а также роли «вторичных», или многократно опосредованных, детерминант, выявление которых требует больших массивов данных.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 xml:space="preserve">Экспериментальные исследования в психологии изначально носят комплексный междисциплинарный характер. Решение собственно психологических задач обеспечивается знаниями, полученными в медицине, физиологии, информатике, биоинженерии, оптике, акустике, механике, электронике, которые в конечном счете замыкаются на организацию конкретной экспериментальной ситуации, способы регистрации и оценки поведения людей. При этом наряду с совершенствованием собственно психологических методов постоянно расширяется круг инструментов, разработанных в смежных дисциплинах (генетике, нейрофизиологии, биологии, социологии и пр.). Нелишне напомнить, что усиление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междисциплинарности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 психологического эксперимента ведет к росту морально-этических проблем, за которыми стоит ответственность ученых перед обществом и конкретными людьми.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>К числу общих тенденций современной науки, отчетливо выраженных в экспериментальной психологии, можно отнести методологический и концептуальный плюрализм, интерес к новым формам идей целостности и развития, а также сближение естественнонаучной и социокультурной парадигм ведущихся исследований. В фундаментальной области преобладают исследования психофизиологических механизмов поведения, закономерности организации и развития познавательных процессов и структур, а также их связей с состояниями и свойствами личности. В прикладной области приоритетными все чаще становятся работы, связанные с качеством жизни человека: его здоровья, образования, безопасности, окружающий среды, экономии ресурсов. Новые познавательные и практические ориентиры задают новые типы интеграции ученых и новые формы совместной экспериментальной работы.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17F7">
        <w:rPr>
          <w:rFonts w:ascii="Times New Roman" w:hAnsi="Times New Roman" w:cs="Times New Roman"/>
          <w:b/>
          <w:sz w:val="24"/>
          <w:szCs w:val="24"/>
        </w:rPr>
        <w:t>Технологическое переоснащение экспериментальной психологии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>Технологическое переоснащение психологии приводит к интенсивному росту методического арсенала и повышению качества выполняемых исследований.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 xml:space="preserve">Благодаря развитию компьютерной графики появилась возможность конструирования практически любого визуального стимульного материала. К подобным методам относятся: пространственный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морфинг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варпинг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 сложных изображений, техники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прототипирования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, модели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морфируемого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 синтеза трехмерных изображений, создаваемые </w:t>
      </w:r>
      <w:r w:rsidRPr="00D917F7">
        <w:rPr>
          <w:rFonts w:ascii="Times New Roman" w:hAnsi="Times New Roman" w:cs="Times New Roman"/>
          <w:sz w:val="24"/>
          <w:szCs w:val="24"/>
        </w:rPr>
        <w:lastRenderedPageBreak/>
        <w:t>на основе лазерного сканирования реального объекта, восстановление и компьютерная анимация сложных изображений по отдельным фрагментам и многое другое.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>Использование цифровых форматов записи и воспроизведения звука позволяет оперативно создавать любые оттенки акустических сред, так или иначе обусловливающих активность человека.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 xml:space="preserve">На новый качественный уровень подняты психофизиологические методы (ЭЭГ, МЭГ, МРТ и др.), среди которых важную роль играет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магнитоэнцефалография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. Специалисты получили возможность регистрировать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магнитоэнцефалограмму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 относительно высокого качества со всей поверхности головы человека, удалять магнитные артефакты и учитывать движения головы. Метод магнитно-резонансной томографии позволяет визуализировать процессы, протекающие в любой области мозга, с миллиметровым разрешением.</w:t>
      </w:r>
    </w:p>
    <w:p w:rsid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 xml:space="preserve">Результатом технического переоснащения становится реорганизация всей инструментальной базы психологии. Так, 30–40 лет назад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видеорегистрация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 глаз (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айтрекинг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) считалась грубым, очень трудоемким и малоперспективным методом исследования. Сегодня, благодаря созданию высокоскоростных видеокамер, снимающих состояние поверхности глаз в инфракрасном световом диапазоне, и использованию специализированных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медиаресурсов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>, это – один из удобных и достаточно точных инструментов, часто применяемых как в фундаментальных, так и в прикладных исследованиях. Благодаря телекоммуникационным технологиям в новом качестве открылся метод наблюдения. Установка миниатюрной видеокамеры (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субкам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) на голове или очковой оправе испытуемого дополнила съемку его поведения, ведущуюся с внешних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пространственно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 разнесенных камер. Возник новый метод исследования –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полипозиционное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 наблюдение, позволяющий учитывать позицию и индивидуально-психологическое содержание деятельности людей в условиях повседневной жизни. Без мощного программного обеспечения синхронизация аудио- и видеоматериалов и их последующий анализ были бы невозможны.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 xml:space="preserve">Несмотря на безусловные достижения в инструментально-технической области, существует немало обстоятельств, ограничивающих оптимизм экспериментаторов. Становится очевидным, что при использовании универсальных офисных операционных систем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 высокая точность дозирования (менее 10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мс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) времени экспозиции сложных изображений или измерения времени реакции в принципе недостижима. В силу больших задержек сигнала экспериментатор не имеет возможности непосредственно включиться в контур управления двигательных систем для изучения их характеристик. Непросто обстоят дела с программным обеспечением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айтрекеров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: существуют сложности в дифференциации малоамплитудных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саккад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 и ускоренных дрейфов, не отлажена калибровка величины раскрытия зрачка, не решена проблема «шумов», порождаемых самим программным обеспечением. Немалые трудности связаны с эффективным использованием мобильных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видеорегистрирующих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 систем.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 xml:space="preserve">Конечно, не каждый психологический эксперимент требует современного оборудования и высоких технологий; иногда достаточно ручки и листа бумаги. Речь идет об уровне развития экспериментального метода и профессиональной культуре его использования. За ними стоят высокие требования к содержанию информационной среды, в которую погружается испытуемый, к точности измерений и оценки его ответов, к адекватности применяемых вычислений, критериев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валидности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 и надежности, а также к уровню подготовки самого экспериментатора. Современный инструментарий задает планку качества лабораторного психологического исследования, существенно расширяет его горизонт и готовность использования получаемых результатов в решении практических задач.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17F7">
        <w:rPr>
          <w:rFonts w:ascii="Times New Roman" w:hAnsi="Times New Roman" w:cs="Times New Roman"/>
          <w:b/>
          <w:sz w:val="24"/>
          <w:szCs w:val="24"/>
        </w:rPr>
        <w:t xml:space="preserve">Внутренняя </w:t>
      </w:r>
      <w:proofErr w:type="spellStart"/>
      <w:r w:rsidRPr="00D917F7">
        <w:rPr>
          <w:rFonts w:ascii="Times New Roman" w:hAnsi="Times New Roman" w:cs="Times New Roman"/>
          <w:b/>
          <w:sz w:val="24"/>
          <w:szCs w:val="24"/>
        </w:rPr>
        <w:t>проблемность</w:t>
      </w:r>
      <w:proofErr w:type="spellEnd"/>
      <w:r w:rsidRPr="00D917F7">
        <w:rPr>
          <w:rFonts w:ascii="Times New Roman" w:hAnsi="Times New Roman" w:cs="Times New Roman"/>
          <w:b/>
          <w:sz w:val="24"/>
          <w:szCs w:val="24"/>
        </w:rPr>
        <w:t xml:space="preserve"> экспериментального метода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 xml:space="preserve">Глубинные основания методических проблем психологии лежат не столько в технической или вычислительной, сколько в предметно-содержательной плоскости экспериментальных исследований, прежде всего, в природе человека, способного к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lastRenderedPageBreak/>
        <w:t>саморегуляции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, саморазвитию, самореализации и самосовершенствованию. До сих пор эта способность – центральная с точки зрения психологической науки – является слабо контролируемым фактором. В ходе эксперимента испытуемый не остается нейтральным ни по отношению к процедуре, ни по отношению к используемому оборудованию, ни по отношению к исследователю. Он по-своему понимает инструкцию, ставит перед собой дополнительные задачи, актуализирует уникальное поле личностных смыслов, использует защитные механизмы личности, произвольно переходит от одной стратегии поведения к другой. Повторяя, казалось бы, заученные действия, он каждый раз вносит в их исполнение все новые и новые оттенки. В этом существенное отличие психологии от большинства естественных наук и принципиальное ограничение экспериментально-психологического метода. Участие в психологическом исследовании и в качестве испытуемого, и в качестве экспериментатора – всегда событие в жизни человека, факт биографии, не только раскрывающий, но, так или иначе, меняющий его самого. Организуя эксперимент, психолог вынужден балансировать между альтернативными требованиями: либо контролировать заранее определяемые переменные и ответы на них (что соответствует нормам естественнонаучного познания), либо доверять своему внутреннему опыту, интуиции, интерпретируя внутренний мир другого (что отвечает требованиям гуманитарного познания, родственного искусству и литературе). В первом случае возникает опасность потерять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субъектность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>, или активное начало человека, во втором – возможность установить строгие и точные (в математическом смысле) зависимости.</w:t>
      </w:r>
    </w:p>
    <w:p w:rsid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>Мастерство исследователя заключается в том, чтобы удержать обе крайности вместе. С данной тенденцией связан возросший интерес к качественным методам, которые выстраиваются на иных (по сравнению с количественным анализом) принципах. Современные технологии позволяют сблизить качественный и количественный подходы в рамках конкретных исследований и расширить объем полезной информации путем обращения к базам данных.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 xml:space="preserve">Другое основание методических проблем связано с системной организацией и развитием психических явлений. Они обладают исключительной вариативностью, динамизмом, взаимопроникают друг в друга и онтологически неотделимы. Это противоречит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аналитичности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 исследовательских процедур, ориентированных на выделение определенной детерминанты или группы детерминант. Поэтому эмпирически вводимые дифференциации психических явлений часто условны, а возможность их изолированного изучения, как бы в «чистом виде», крайне ограничена. Каждый эмпирический факт по своему психологическому содержанию оказывается многозначным. Преодоление неопределенности требует от исследователя контроля не только за отдельным аспектом (срезом или моментом) изучаемого явления, но и за способами его включения в более масштабное целое. Сделать это безотносительно к другим аспектам (срезам или моментам) психики или поведения не представляется возможным. Эффективность исследований связана с согласованной оценкой ряда параметров и ключевых измерений психических явлений, которую трудно достичь без дополнения процедуры эксперимента наблюдением, тестированием, глубинным интервью,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дебрифингом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 и другими методами. С этой точки зрения перспектива использования, например, методов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окулографии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полипозиционного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 наблюдения лежит на пути не столько повышения их точности, надежности и удобства, сколько модификации методического принципа: создание средств, учитывающих многозначность отношений направленности глаз либо головы с другими проявлениями познавательных процессов, состояний и деятельности человека.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 xml:space="preserve">Конечным результатом исследований любого феномена психики является раскрытие подвижной системы его детерминант, которая конституируется не только средой или миром, но и самим человеком, формами его активности. Наряду с причинно-следственными связями в число детерминант входят общие и специальные предпосылки психических явлений, опосредствующие звенья, внешние и внутренние условия, факторы и т.п. Они действуют как последовательно, так и параллельно; каждый из них имеет в структуре </w:t>
      </w:r>
      <w:r w:rsidRPr="00D917F7">
        <w:rPr>
          <w:rFonts w:ascii="Times New Roman" w:hAnsi="Times New Roman" w:cs="Times New Roman"/>
          <w:sz w:val="24"/>
          <w:szCs w:val="24"/>
        </w:rPr>
        <w:lastRenderedPageBreak/>
        <w:t xml:space="preserve">целого ограниченную «зону влияния» и «вес». В ходе взаимодействия человека с миром соотношение между детерминантами перманентно меняется. То, что в одной ситуации выступает в роли предпосылки, в других ситуациях может оказаться причиной, фактором или опосредствующим звеном. Любой результат развития (когнитивный, личностный,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операциональный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) включается в совокупную детерминацию психического, открывая возможность его перехода на новую ступень. Сказанное означает, что и при организации экспериментального исследования, и при объяснении конкретного феномена необходимо учитывать не только отдельные характеристики, но и собственную организацию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детерминационных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 процессов и ее свойств: гетерогенность, нелинейность, динамичность, многократную опосредованность,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гетерохронность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. Возникает необходимость разработки собственной логики движения детерминант, их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взаимопереходов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взаимовключений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 как важнейшего условия получения нового эмпирического знания. Складываются предпосылки стратегий исследования, ориентированных на анализ порождения психических явлений. Этой тенденции соответствуют возможности современных технологий, позволяющие контролировать большое количество переменных и изменять информационное содержание ситуации в зависимости от развития изучаемого процесса.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17F7">
        <w:rPr>
          <w:rFonts w:ascii="Times New Roman" w:hAnsi="Times New Roman" w:cs="Times New Roman"/>
          <w:b/>
          <w:sz w:val="24"/>
          <w:szCs w:val="24"/>
        </w:rPr>
        <w:t>Возрождение лабораторного эксперимента в российской психологии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 xml:space="preserve">В последнее время появились признаки, указывающие на восстановление интереса российских психологов к аппаратурному эксперименту, стремление сделать его современным, эффективным и привлекательным. Организационным оформлением потребности в экспериментальном методе стало создание в 2007 году в рамках Московского городского психолого-педагогического университета Центра экспериментальной психологии, оснащенного современным исследовательским инструментарием и технологиями. В Институте психологии РАН открылся хорошо оборудованный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психоакустический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 центр. Экспериментальная парадигма заявлена в качестве основной в недавно созданном Институте когнитивных исследований ГНЦ «Курчатовский институт». Целенаправленная работа по восстановлению аппаратурного эксперимента проводится на факультетах психологии МГУ, ВШЭ,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ЯрГУ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>, ЮФУ, в Институте возрастной физиологии РАО и в других учреждениях.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 xml:space="preserve">С 2008 года в МГППУ издается научный журнал «Экспериментальная психология», а в ПИ РАО – «Теоретическая и экспериментальная психология»; оба журнала входят в перечень изданий, рекомендуемых ВАК соискателям ученых степеней, и имеют электронные версии. Расширяются соответствующие рубрики в центральных российских журналах. Налаживается выпуск научных трудов (прежде всего монографий) по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экспериментальнопсихологическим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 исследованиям.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>Формируются запросы к экспериментальной психологии со стороны практических организаций. Заказчиков интересует экспертиза товарных знаков и рекламной продукции, способы идентификации людей и событий на видеоизображениях низкого качества, определение состояний и индивидуально-психологических особенностей людей по их внешним проявлениям, совершенствование стилей управления современными транспортными средствами, анализ эффективности электронных приборов, установленных в кабинах летательных аппаратов, разработка методик обучения операторов нефтеперерабатывающих комплексов, оценка потребительских качеств средств телекоммуникации, акустического оборудования и др. Главным основанием практических обращений является наличие современного оборудования, телекоммуникационных технологий и подготовленного персонала, способного решать соответствующие задачи.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 xml:space="preserve">За последние четыре года в стране прошли локальные конференции по психофизике, математической психологии, когнитивной психологии, современным методам психологического исследования, а также ряд тематических симпозиумов и семинаров (в Москве,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СанктПетербурге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, Казани, Томске, Ростове-на-Дону, Ярославле, Смоленске и других городах), так или иначе касающиеся проблем психологического эксперимента </w:t>
      </w:r>
      <w:r w:rsidRPr="00D917F7">
        <w:rPr>
          <w:rFonts w:ascii="Times New Roman" w:hAnsi="Times New Roman" w:cs="Times New Roman"/>
          <w:sz w:val="24"/>
          <w:szCs w:val="24"/>
        </w:rPr>
        <w:lastRenderedPageBreak/>
        <w:t xml:space="preserve">(Современная психофизика, 2009; Познание в структуре общения, 2008; Познание и общение: теория, эксперимент, практика, 2009; Математическая психология: школа В. Ю. Крылова, 2010; Психофизика сегодня, 2007). В ноябре 2010 года в Москве состоялась Всероссийская научная конференция, специально посвященная эксперименту в психологии, – «Экспериментальная психология в России: традиции и перспективы» (организаторы: Институт психологии РАН, Психологический институт РАО и Московский городской психолого-педагогический университет). В работе конференции приняли участие 360 специалистов из 26 городов РФ. По содержанию и составу участников это самый масштабный и представительный форум из числа тех, которые когда-либо проходили в стране по сходной тематике (Экспериментальная психология в России: традиции и перспективы, 2010). Участники конференции обсудили широкий круг вопросов, касающихся прошлого, настоящего и будущего экспериментальной психологии, условий создания в России современной исследовательской базы, особенности интеграции теории, эксперимента и практики в психологии, соотношение экспериментальных и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неэкспериментальных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 методов познания, специфику экспериментальных планов и процедур в различных областях психологической науки, и многое другое. Прошедшие конференции показали, что в России существует неплохой экспериментально-психологический исследовательский потенциал, который, однако, нуждается в поддержке и развитии.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>В ходе дискуссий высказана целесообразность расширения разработок инновационных методов экспериментального исследования, необходимость создания инфраструктуры, обеспечивающей их появление и развитие, а также внедрение новейших технологий в практику подготовки и переподготовки профессиональных психологов. Очевидно, что нужна продуманная модернизация и значительное расширение материально-технической базы российской психологии. Крайне желательно создание сети исследовательских и образовательных центров экспериментальной психологии в высшей школе, связанных как с академической наукой (прежде всего РАН и РАО), так и с практическими организациями (особенно в промышленности и в передовых отраслях экономики). Важнейшую роль в развитии отрасли играет подготовка психологов, владеющих современной техникой, программированием, новейшими методами обработки данных и моделирования психических явлений. Требуется более активное привлечение в психологию специалистов из смежных областей науки и техники, а также глубокое освоение зарубежного опыта. По общему мнению, время созерцания событий на мировой арене экспериментальных исследований и их пересказа подрастающему поколению психологов проходит.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>Интенсивное развитие экспериментально-психологических исследований в России, особенно аппаратурного эксперимента, на сегодняшний день является важнейшей стратегической задачей. От эффективности ее решения зависит будущее отечественной науки и ее вклад в совершенствование российского общества.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17F7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Готтсданкер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 Р. Основы психологического эксперимента. М.: МГУ, 1982.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17F7">
        <w:rPr>
          <w:rFonts w:ascii="Times New Roman" w:hAnsi="Times New Roman" w:cs="Times New Roman"/>
          <w:sz w:val="24"/>
          <w:szCs w:val="24"/>
        </w:rPr>
        <w:t>Ломов Б.Ф. Методологические и теоретические проблемы психологии. М.: Наука, 1984.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917F7">
        <w:rPr>
          <w:rFonts w:ascii="Times New Roman" w:hAnsi="Times New Roman" w:cs="Times New Roman"/>
          <w:sz w:val="24"/>
          <w:szCs w:val="24"/>
        </w:rPr>
        <w:t>Математическая психология: школа В. Ю. Крылова / Под ред. А. Л. Журавлева, Т. Н. Савченко, Г. М. Головиной. М.: ИП РАН, 2010.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917F7">
        <w:rPr>
          <w:rFonts w:ascii="Times New Roman" w:hAnsi="Times New Roman" w:cs="Times New Roman"/>
          <w:sz w:val="24"/>
          <w:szCs w:val="24"/>
        </w:rPr>
        <w:t xml:space="preserve">Познание в структуре общения / Под ред. В. А.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Барабанщикова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>, Е. С. Самойленко. М.: ИП РАН, 2008.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D917F7">
        <w:rPr>
          <w:rFonts w:ascii="Times New Roman" w:hAnsi="Times New Roman" w:cs="Times New Roman"/>
          <w:sz w:val="24"/>
          <w:szCs w:val="24"/>
        </w:rPr>
        <w:t xml:space="preserve">Познание и общение: теория, эксперимент, практика / Под ред. В. А.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Барабанщикова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>, Е. С. Самойленко. М.: ИП РАН, 2009.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D917F7">
        <w:rPr>
          <w:rFonts w:ascii="Times New Roman" w:hAnsi="Times New Roman" w:cs="Times New Roman"/>
          <w:sz w:val="24"/>
          <w:szCs w:val="24"/>
        </w:rPr>
        <w:t xml:space="preserve">Психофизика сегодня / Под ред. В. Н.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Носуленко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, И. Г.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Скотниковой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>. М.: ИП РАН, 2007.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D917F7">
        <w:rPr>
          <w:rFonts w:ascii="Times New Roman" w:hAnsi="Times New Roman" w:cs="Times New Roman"/>
          <w:sz w:val="24"/>
          <w:szCs w:val="24"/>
        </w:rPr>
        <w:t xml:space="preserve">Современная психофизика / Под ред. В. А.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Барабанщикова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>. М.: ИП РАН, 2009.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Солсо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 Р.,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Маклин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 xml:space="preserve"> К. Экспериментальная психология. </w:t>
      </w:r>
      <w:proofErr w:type="gramStart"/>
      <w:r w:rsidRPr="00D917F7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D917F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Прайм</w:t>
      </w:r>
      <w:proofErr w:type="spellEnd"/>
      <w:r w:rsidRPr="00D917F7">
        <w:rPr>
          <w:rFonts w:ascii="Times New Roman" w:hAnsi="Times New Roman" w:cs="Times New Roman"/>
          <w:sz w:val="24"/>
          <w:szCs w:val="24"/>
        </w:rPr>
        <w:t>-ЕВРОЗНАК», 2006.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D917F7">
        <w:rPr>
          <w:rFonts w:ascii="Times New Roman" w:hAnsi="Times New Roman" w:cs="Times New Roman"/>
          <w:sz w:val="24"/>
          <w:szCs w:val="24"/>
        </w:rPr>
        <w:t>Экспериментальная психология в России: традиции и перспективы / Под ред. В</w:t>
      </w:r>
      <w:r w:rsidRPr="00D917F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D917F7">
        <w:rPr>
          <w:rFonts w:ascii="Times New Roman" w:hAnsi="Times New Roman" w:cs="Times New Roman"/>
          <w:sz w:val="24"/>
          <w:szCs w:val="24"/>
        </w:rPr>
        <w:t>А</w:t>
      </w:r>
      <w:r w:rsidRPr="00D917F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D917F7">
        <w:rPr>
          <w:rFonts w:ascii="Times New Roman" w:hAnsi="Times New Roman" w:cs="Times New Roman"/>
          <w:sz w:val="24"/>
          <w:szCs w:val="24"/>
        </w:rPr>
        <w:t>Барабанщикова</w:t>
      </w:r>
      <w:proofErr w:type="spellEnd"/>
      <w:r w:rsidRPr="00D917F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D917F7">
        <w:rPr>
          <w:rFonts w:ascii="Times New Roman" w:hAnsi="Times New Roman" w:cs="Times New Roman"/>
          <w:sz w:val="24"/>
          <w:szCs w:val="24"/>
        </w:rPr>
        <w:t>М</w:t>
      </w:r>
      <w:r w:rsidRPr="00D917F7">
        <w:rPr>
          <w:rFonts w:ascii="Times New Roman" w:hAnsi="Times New Roman" w:cs="Times New Roman"/>
          <w:sz w:val="24"/>
          <w:szCs w:val="24"/>
          <w:lang w:val="en-US"/>
        </w:rPr>
        <w:t xml:space="preserve">.: </w:t>
      </w:r>
      <w:r w:rsidRPr="00D917F7">
        <w:rPr>
          <w:rFonts w:ascii="Times New Roman" w:hAnsi="Times New Roman" w:cs="Times New Roman"/>
          <w:sz w:val="24"/>
          <w:szCs w:val="24"/>
        </w:rPr>
        <w:t>ИП</w:t>
      </w:r>
      <w:r w:rsidRPr="00D917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17F7">
        <w:rPr>
          <w:rFonts w:ascii="Times New Roman" w:hAnsi="Times New Roman" w:cs="Times New Roman"/>
          <w:sz w:val="24"/>
          <w:szCs w:val="24"/>
        </w:rPr>
        <w:t>РАН</w:t>
      </w:r>
      <w:r w:rsidRPr="00D917F7">
        <w:rPr>
          <w:rFonts w:ascii="Times New Roman" w:hAnsi="Times New Roman" w:cs="Times New Roman"/>
          <w:sz w:val="24"/>
          <w:szCs w:val="24"/>
          <w:lang w:val="en-US"/>
        </w:rPr>
        <w:t>, 2010.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17F7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proofErr w:type="spellStart"/>
      <w:r w:rsidRPr="00D917F7">
        <w:rPr>
          <w:rFonts w:ascii="Times New Roman" w:hAnsi="Times New Roman" w:cs="Times New Roman"/>
          <w:sz w:val="24"/>
          <w:szCs w:val="24"/>
          <w:lang w:val="en-US"/>
        </w:rPr>
        <w:t>Brunswik</w:t>
      </w:r>
      <w:proofErr w:type="spellEnd"/>
      <w:r w:rsidRPr="00D917F7">
        <w:rPr>
          <w:rFonts w:ascii="Times New Roman" w:hAnsi="Times New Roman" w:cs="Times New Roman"/>
          <w:sz w:val="24"/>
          <w:szCs w:val="24"/>
          <w:lang w:val="en-US"/>
        </w:rPr>
        <w:t xml:space="preserve"> E. Perception and the representation design of psychological experiments. Berkley: University of California Press, 1956.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17F7">
        <w:rPr>
          <w:rFonts w:ascii="Times New Roman" w:hAnsi="Times New Roman" w:cs="Times New Roman"/>
          <w:sz w:val="24"/>
          <w:szCs w:val="24"/>
          <w:lang w:val="en-US"/>
        </w:rPr>
        <w:t xml:space="preserve">10. </w:t>
      </w:r>
      <w:proofErr w:type="spellStart"/>
      <w:r w:rsidRPr="00D917F7">
        <w:rPr>
          <w:rFonts w:ascii="Times New Roman" w:hAnsi="Times New Roman" w:cs="Times New Roman"/>
          <w:sz w:val="24"/>
          <w:szCs w:val="24"/>
          <w:lang w:val="en-US"/>
        </w:rPr>
        <w:t>Cambell</w:t>
      </w:r>
      <w:proofErr w:type="spellEnd"/>
      <w:r w:rsidRPr="00D917F7">
        <w:rPr>
          <w:rFonts w:ascii="Times New Roman" w:hAnsi="Times New Roman" w:cs="Times New Roman"/>
          <w:sz w:val="24"/>
          <w:szCs w:val="24"/>
          <w:lang w:val="en-US"/>
        </w:rPr>
        <w:t xml:space="preserve"> D. T., Stanley J. C. Experimental and quasi-experimental designs for research. Chicago: Rand McNally, 1969.</w:t>
      </w: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917F7" w:rsidRPr="00D917F7" w:rsidRDefault="00D917F7" w:rsidP="00D917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917F7" w:rsidRPr="00D91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25E"/>
    <w:rsid w:val="00214CD9"/>
    <w:rsid w:val="004A48C4"/>
    <w:rsid w:val="0076420C"/>
    <w:rsid w:val="009C4287"/>
    <w:rsid w:val="00B1525E"/>
    <w:rsid w:val="00B90701"/>
    <w:rsid w:val="00D9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01D7C5-E596-4DB5-81DE-97AC5774D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48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6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5908</Words>
  <Characters>33682</Characters>
  <Application>Microsoft Office Word</Application>
  <DocSecurity>0</DocSecurity>
  <Lines>280</Lines>
  <Paragraphs>79</Paragraphs>
  <ScaleCrop>false</ScaleCrop>
  <Company/>
  <LinksUpToDate>false</LinksUpToDate>
  <CharactersWithSpaces>39511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7</cp:revision>
  <dcterms:created xsi:type="dcterms:W3CDTF">2024-11-08T02:57:00Z</dcterms:created>
  <dcterms:modified xsi:type="dcterms:W3CDTF">2024-11-08T03:17:00Z</dcterms:modified>
</cp:coreProperties>
</file>